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0"/>
      </w:tblGrid>
      <w:tr w:rsidR="00587CCC">
        <w:trPr>
          <w:cantSplit/>
          <w:trHeight w:val="90"/>
        </w:trPr>
        <w:tc>
          <w:tcPr>
            <w:tcW w:w="9900" w:type="dxa"/>
          </w:tcPr>
          <w:p w:rsidR="00587CCC" w:rsidRDefault="00EB50A9" w:rsidP="00EB50A9">
            <w:pPr>
              <w:tabs>
                <w:tab w:val="center" w:pos="4428"/>
                <w:tab w:val="left" w:pos="8790"/>
              </w:tabs>
              <w:spacing w:after="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ПРОЕКТ</w:t>
            </w:r>
          </w:p>
        </w:tc>
      </w:tr>
      <w:tr w:rsidR="00587CCC">
        <w:trPr>
          <w:cantSplit/>
        </w:trPr>
        <w:tc>
          <w:tcPr>
            <w:tcW w:w="9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7CCC" w:rsidRDefault="00EB50A9" w:rsidP="00EB50A9">
            <w:pPr>
              <w:keepNext/>
              <w:spacing w:after="0"/>
              <w:jc w:val="center"/>
              <w:outlineLvl w:val="8"/>
              <w:rPr>
                <w:rFonts w:ascii="Liberation Serif" w:hAnsi="Liberation Serif"/>
                <w:bCs/>
                <w:iCs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 xml:space="preserve">Дума Сладковского сельского поселения </w:t>
            </w:r>
          </w:p>
          <w:p w:rsidR="00587CCC" w:rsidRDefault="00EB50A9" w:rsidP="00EB50A9">
            <w:pPr>
              <w:spacing w:after="0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Слободо-Туринского муниципального района</w:t>
            </w:r>
          </w:p>
          <w:p w:rsidR="00587CCC" w:rsidRDefault="00EB50A9" w:rsidP="00EB50A9">
            <w:pPr>
              <w:spacing w:after="0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Свердловской области  </w:t>
            </w:r>
          </w:p>
          <w:p w:rsidR="00587CCC" w:rsidRDefault="00EB50A9" w:rsidP="00EB50A9">
            <w:pPr>
              <w:spacing w:after="0"/>
              <w:jc w:val="center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пятого созыва</w:t>
            </w:r>
          </w:p>
          <w:p w:rsidR="00587CCC" w:rsidRDefault="00EB50A9" w:rsidP="00EB50A9">
            <w:pPr>
              <w:keepNext/>
              <w:spacing w:after="0"/>
              <w:jc w:val="center"/>
              <w:outlineLvl w:val="2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>Р Е Ш Е Н И Е</w:t>
            </w:r>
          </w:p>
        </w:tc>
      </w:tr>
      <w:tr w:rsidR="00587CCC"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7CCC" w:rsidRDefault="00EB50A9" w:rsidP="00EB50A9">
            <w:pPr>
              <w:keepNext/>
              <w:spacing w:after="0" w:line="276" w:lineRule="auto"/>
              <w:outlineLvl w:val="1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 00.11.2023 № 00-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НПА</w:t>
            </w:r>
            <w:proofErr w:type="spellEnd"/>
            <w:r>
              <w:rPr>
                <w:rFonts w:ascii="Liberation Serif" w:hAnsi="Liberation Serif"/>
                <w:lang w:eastAsia="en-US"/>
              </w:rPr>
              <w:t xml:space="preserve">                                            с. Сладковское</w:t>
            </w:r>
          </w:p>
        </w:tc>
      </w:tr>
    </w:tbl>
    <w:p w:rsidR="00587CCC" w:rsidRDefault="00587CCC" w:rsidP="00EB50A9">
      <w:pPr>
        <w:tabs>
          <w:tab w:val="left" w:pos="1005"/>
        </w:tabs>
        <w:spacing w:after="0"/>
        <w:rPr>
          <w:rFonts w:ascii="Liberation Serif" w:hAnsi="Liberation Serif"/>
          <w:b/>
          <w:bCs/>
          <w:i/>
        </w:rPr>
      </w:pPr>
    </w:p>
    <w:p w:rsidR="00587CCC" w:rsidRDefault="00EB50A9" w:rsidP="00EB50A9">
      <w:pPr>
        <w:suppressAutoHyphens/>
        <w:spacing w:after="0"/>
        <w:ind w:right="-2"/>
        <w:jc w:val="center"/>
        <w:rPr>
          <w:rFonts w:ascii="Liberation Serif" w:hAnsi="Liberation Serif"/>
          <w:b/>
          <w:lang w:eastAsia="zh-CN"/>
        </w:rPr>
      </w:pPr>
      <w:r>
        <w:rPr>
          <w:rFonts w:ascii="Liberation Serif" w:hAnsi="Liberation Serif"/>
          <w:b/>
          <w:lang w:eastAsia="zh-CN"/>
        </w:rPr>
        <w:t xml:space="preserve">Об установлении и введении в действие земельного налога на территории </w:t>
      </w:r>
    </w:p>
    <w:p w:rsidR="00587CCC" w:rsidRDefault="00EB50A9" w:rsidP="00EB50A9">
      <w:pPr>
        <w:suppressAutoHyphens/>
        <w:spacing w:after="0"/>
        <w:ind w:right="-2"/>
        <w:jc w:val="center"/>
        <w:rPr>
          <w:rFonts w:ascii="Liberation Serif" w:hAnsi="Liberation Serif"/>
          <w:b/>
          <w:lang w:eastAsia="zh-CN"/>
        </w:rPr>
      </w:pPr>
      <w:r>
        <w:rPr>
          <w:rFonts w:ascii="Liberation Serif" w:hAnsi="Liberation Serif"/>
          <w:b/>
          <w:lang w:eastAsia="zh-CN"/>
        </w:rPr>
        <w:t>Сладковского сельского поселения Слободо-Туринского муниципального района Свердловской области на 2024 год</w:t>
      </w:r>
    </w:p>
    <w:p w:rsidR="00587CCC" w:rsidRDefault="00587CCC" w:rsidP="00EB50A9">
      <w:pPr>
        <w:suppressAutoHyphens/>
        <w:spacing w:after="0"/>
        <w:ind w:left="709" w:right="424"/>
        <w:jc w:val="center"/>
        <w:rPr>
          <w:rFonts w:ascii="Liberation Serif" w:hAnsi="Liberation Serif"/>
          <w:b/>
          <w:lang w:eastAsia="zh-CN"/>
        </w:rPr>
      </w:pPr>
    </w:p>
    <w:p w:rsidR="00587CCC" w:rsidRDefault="00EB50A9" w:rsidP="00EB50A9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Руководствуясь главой 31 Налогового кодекса Российской </w:t>
      </w:r>
      <w:proofErr w:type="spellStart"/>
      <w:proofErr w:type="gramStart"/>
      <w:r>
        <w:rPr>
          <w:rFonts w:ascii="Liberation Serif" w:hAnsi="Liberation Serif" w:cs="Liberation Serif"/>
        </w:rPr>
        <w:t>Федерации,Федеральным</w:t>
      </w:r>
      <w:proofErr w:type="spellEnd"/>
      <w:proofErr w:type="gramEnd"/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законом от 06.10.2003 № 131</w:t>
      </w:r>
      <w:bookmarkStart w:id="0" w:name="_GoBack"/>
      <w:bookmarkEnd w:id="0"/>
      <w:r>
        <w:rPr>
          <w:rFonts w:ascii="Liberation Serif" w:hAnsi="Liberation Serif" w:cs="Liberation Serif"/>
        </w:rPr>
        <w:t xml:space="preserve">-ФЗ «Об общих принципах организации местного самоуправления в Российской Федерации», подпунктом 3 пункта 2 статьи 22 Устава Сладковского сельского поселения, Дума Сладковского сельского поселения </w:t>
      </w:r>
    </w:p>
    <w:p w:rsidR="00587CCC" w:rsidRDefault="00EB50A9" w:rsidP="00EB50A9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b/>
          <w:lang w:eastAsia="zh-CN"/>
        </w:rPr>
      </w:pPr>
      <w:r>
        <w:rPr>
          <w:rFonts w:ascii="Liberation Serif" w:hAnsi="Liberation Serif"/>
          <w:b/>
          <w:lang w:eastAsia="zh-CN"/>
        </w:rPr>
        <w:t>РЕШИЛА:</w:t>
      </w:r>
    </w:p>
    <w:p w:rsidR="00587CCC" w:rsidRDefault="00EB50A9" w:rsidP="00EB50A9">
      <w:pPr>
        <w:tabs>
          <w:tab w:val="left" w:pos="709"/>
          <w:tab w:val="left" w:pos="851"/>
          <w:tab w:val="left" w:pos="1134"/>
          <w:tab w:val="left" w:pos="1276"/>
        </w:tabs>
        <w:suppressAutoHyphens/>
        <w:spacing w:after="0"/>
        <w:jc w:val="both"/>
        <w:rPr>
          <w:rFonts w:ascii="Liberation Serif" w:hAnsi="Liberation Serif" w:cs="Liberation Serif"/>
          <w:b/>
          <w:lang w:eastAsia="zh-CN"/>
        </w:rPr>
      </w:pPr>
      <w:r>
        <w:rPr>
          <w:rFonts w:ascii="Liberation Serif" w:hAnsi="Liberation Serif" w:cs="Liberation Serif"/>
        </w:rPr>
        <w:t xml:space="preserve">      1. Установить и вв</w:t>
      </w:r>
      <w:r>
        <w:rPr>
          <w:rFonts w:ascii="Liberation Serif" w:hAnsi="Liberation Serif" w:cs="Liberation Serif"/>
        </w:rPr>
        <w:t>ести в действие на территории Сладковского сельского поселения Слободо-Туринского муниципального района Свердловской области (далее - Сладковское сельское поселение) земельный налог на 2024 год.</w:t>
      </w:r>
    </w:p>
    <w:p w:rsidR="00587CCC" w:rsidRDefault="00EB50A9" w:rsidP="00EB50A9">
      <w:pPr>
        <w:tabs>
          <w:tab w:val="left" w:pos="709"/>
          <w:tab w:val="left" w:pos="851"/>
          <w:tab w:val="left" w:pos="1134"/>
          <w:tab w:val="left" w:pos="1276"/>
        </w:tabs>
        <w:suppressAutoHyphens/>
        <w:spacing w:after="0"/>
        <w:jc w:val="both"/>
        <w:rPr>
          <w:rFonts w:ascii="Liberation Serif" w:hAnsi="Liberation Serif" w:cs="Liberation Serif"/>
          <w:b/>
          <w:lang w:eastAsia="zh-CN"/>
        </w:rPr>
      </w:pPr>
      <w:r>
        <w:rPr>
          <w:rFonts w:ascii="Liberation Serif" w:hAnsi="Liberation Serif" w:cs="Liberation Serif"/>
        </w:rPr>
        <w:t xml:space="preserve">      2. Объектом налогообложения признаются земельные участк</w:t>
      </w:r>
      <w:r>
        <w:rPr>
          <w:rFonts w:ascii="Liberation Serif" w:hAnsi="Liberation Serif" w:cs="Liberation Serif"/>
        </w:rPr>
        <w:t>и, расположенные в пределах территории Сладковского сельского поселения.</w:t>
      </w:r>
    </w:p>
    <w:p w:rsidR="00587CCC" w:rsidRDefault="00EB50A9" w:rsidP="00EB50A9">
      <w:pPr>
        <w:tabs>
          <w:tab w:val="left" w:pos="709"/>
          <w:tab w:val="left" w:pos="851"/>
          <w:tab w:val="left" w:pos="1134"/>
          <w:tab w:val="left" w:pos="1276"/>
        </w:tabs>
        <w:suppressAutoHyphens/>
        <w:spacing w:after="0"/>
        <w:jc w:val="both"/>
        <w:rPr>
          <w:rFonts w:ascii="Liberation Serif" w:hAnsi="Liberation Serif" w:cs="Liberation Serif"/>
          <w:b/>
          <w:lang w:eastAsia="zh-CN"/>
        </w:rPr>
      </w:pPr>
      <w:r>
        <w:rPr>
          <w:rFonts w:ascii="Liberation Serif" w:hAnsi="Liberation Serif" w:cs="Liberation Serif"/>
        </w:rPr>
        <w:t xml:space="preserve">      3. Установить налоговые ставки земельного налога в процентном отношении к кадастровой стоимости земельных участков в следующих размерах: </w:t>
      </w:r>
    </w:p>
    <w:p w:rsidR="00587CCC" w:rsidRDefault="00EB50A9" w:rsidP="00EB50A9">
      <w:pPr>
        <w:tabs>
          <w:tab w:val="left" w:pos="709"/>
          <w:tab w:val="left" w:pos="851"/>
          <w:tab w:val="left" w:pos="1134"/>
          <w:tab w:val="left" w:pos="1276"/>
        </w:tabs>
        <w:suppressAutoHyphens/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1)</w:t>
      </w:r>
      <w:r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</w:rPr>
        <w:t>0,3 процента</w:t>
      </w:r>
      <w:r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Liberation Serif" w:hAnsi="Liberation Serif" w:cs="Liberation Serif"/>
        </w:rPr>
        <w:t xml:space="preserve">- в отношении </w:t>
      </w:r>
      <w:r>
        <w:rPr>
          <w:rFonts w:ascii="Liberation Serif" w:hAnsi="Liberation Serif" w:cs="Liberation Serif"/>
        </w:rPr>
        <w:t>земельных участков: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не используемых в предпринимательской деятел</w:t>
      </w:r>
      <w:r>
        <w:rPr>
          <w:rFonts w:ascii="Liberation Serif" w:hAnsi="Liberation Serif" w:cs="Liberation Serif"/>
        </w:rPr>
        <w:t>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</w:t>
      </w:r>
      <w:r>
        <w:rPr>
          <w:rFonts w:ascii="Liberation Serif" w:hAnsi="Liberation Serif" w:cs="Liberation Serif"/>
        </w:rPr>
        <w:t>тва и огородничества для собственных нужд и о внесении изменений в отдельные законодательные акты Российской Федерации"; занятых жилищным фондом и объектами инженерной инфраструктуры жилищно-коммунального комплекса (за исключением доли в праве на земельный</w:t>
      </w:r>
      <w:r>
        <w:rPr>
          <w:rFonts w:ascii="Liberation Serif" w:hAnsi="Liberation Serif" w:cs="Liberation Serif"/>
        </w:rPr>
        <w:t xml:space="preserve">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(предоставляемых) для жилищного строительства (за исключением земельных участков, приобретенных (пр</w:t>
      </w:r>
      <w:r>
        <w:rPr>
          <w:rFonts w:ascii="Liberation Serif" w:hAnsi="Liberation Serif" w:cs="Liberation Serif"/>
        </w:rPr>
        <w:t>едоставленных) для индивидуального жилищного строительства, используемых в предпринимательской деятельности); ограниченных в обороте в соответствии с законодательством Российской Федерации, предоставленных для обеспечения обороны, безопасности и таможенных</w:t>
      </w:r>
      <w:r>
        <w:rPr>
          <w:rFonts w:ascii="Liberation Serif" w:hAnsi="Liberation Serif" w:cs="Liberation Serif"/>
        </w:rPr>
        <w:t xml:space="preserve"> нужд.</w:t>
      </w:r>
    </w:p>
    <w:p w:rsidR="00587CCC" w:rsidRDefault="00EB50A9" w:rsidP="00EB50A9">
      <w:pPr>
        <w:tabs>
          <w:tab w:val="left" w:pos="709"/>
          <w:tab w:val="left" w:pos="851"/>
          <w:tab w:val="left" w:pos="1134"/>
          <w:tab w:val="left" w:pos="1276"/>
        </w:tabs>
        <w:suppressAutoHyphens/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2)</w:t>
      </w:r>
      <w:r>
        <w:rPr>
          <w:rFonts w:ascii="Liberation Serif" w:hAnsi="Liberation Serif" w:cs="Liberation Serif"/>
          <w:i/>
          <w:iCs/>
        </w:rPr>
        <w:t xml:space="preserve"> </w:t>
      </w:r>
      <w:r>
        <w:rPr>
          <w:rFonts w:ascii="Liberation Serif" w:hAnsi="Liberation Serif" w:cs="Liberation Serif"/>
          <w:b/>
          <w:bCs/>
          <w:i/>
          <w:iCs/>
        </w:rPr>
        <w:t>1,5 процент</w:t>
      </w:r>
      <w:r>
        <w:rPr>
          <w:rFonts w:ascii="Liberation Serif" w:hAnsi="Liberation Serif" w:cs="Liberation Serif"/>
          <w:i/>
          <w:iCs/>
        </w:rPr>
        <w:t>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- в отношении прочих земельных участков.</w:t>
      </w:r>
    </w:p>
    <w:p w:rsidR="00587CCC" w:rsidRDefault="00EB50A9" w:rsidP="00EB50A9">
      <w:pPr>
        <w:tabs>
          <w:tab w:val="left" w:pos="567"/>
          <w:tab w:val="left" w:pos="709"/>
          <w:tab w:val="left" w:pos="851"/>
          <w:tab w:val="left" w:pos="1134"/>
        </w:tabs>
        <w:spacing w:after="0" w:line="0" w:lineRule="atLeast"/>
        <w:ind w:left="360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 xml:space="preserve">   4. Установить следующий порядок и сроки уплаты земельного налога налогоплательщиками – организациями:    </w:t>
      </w:r>
    </w:p>
    <w:p w:rsidR="00587CCC" w:rsidRDefault="00EB50A9" w:rsidP="00EB50A9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276"/>
        </w:tabs>
        <w:suppressAutoHyphens/>
        <w:spacing w:after="0" w:line="0" w:lineRule="atLeast"/>
        <w:ind w:left="0" w:firstLine="720"/>
        <w:jc w:val="both"/>
        <w:rPr>
          <w:rFonts w:ascii="Liberation Serif" w:hAnsi="Liberation Serif"/>
          <w:spacing w:val="-1"/>
          <w:highlight w:val="white"/>
          <w:lang w:eastAsia="zh-CN"/>
        </w:rPr>
      </w:pPr>
      <w:r>
        <w:rPr>
          <w:rFonts w:ascii="Liberation Serif" w:hAnsi="Liberation Serif"/>
          <w:spacing w:val="-1"/>
          <w:highlight w:val="white"/>
          <w:lang w:eastAsia="zh-CN"/>
        </w:rPr>
        <w:t>налоговым периодом признается календарный год;</w:t>
      </w:r>
    </w:p>
    <w:p w:rsidR="00587CCC" w:rsidRDefault="00EB50A9" w:rsidP="00EB50A9">
      <w:pPr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uppressAutoHyphens/>
        <w:spacing w:after="0" w:line="0" w:lineRule="atLeast"/>
        <w:ind w:left="0" w:firstLine="720"/>
        <w:jc w:val="both"/>
        <w:rPr>
          <w:rFonts w:ascii="Liberation Serif" w:hAnsi="Liberation Serif" w:cs="Liberation Serif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  <w:sz w:val="26"/>
          <w:szCs w:val="26"/>
          <w:highlight w:val="white"/>
          <w:shd w:val="clear" w:color="auto" w:fill="F3F1E9"/>
        </w:rPr>
        <w:t xml:space="preserve">налог подлежит уплате </w:t>
      </w:r>
      <w:r>
        <w:rPr>
          <w:rFonts w:ascii="Liberation Serif" w:hAnsi="Liberation Serif" w:cs="Liberation Serif"/>
          <w:sz w:val="26"/>
          <w:szCs w:val="26"/>
          <w:highlight w:val="white"/>
          <w:shd w:val="clear" w:color="auto" w:fill="F3F1E9"/>
        </w:rPr>
        <w:t>налогоплательщиками - физическими лицами в срок не позднее 1 декабря года, следующего за истекшим налоговым периодом.</w:t>
      </w:r>
    </w:p>
    <w:p w:rsidR="00587CCC" w:rsidRDefault="00EB50A9" w:rsidP="00EB50A9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uppressAutoHyphens/>
        <w:spacing w:after="0" w:line="0" w:lineRule="atLeast"/>
        <w:ind w:left="0" w:firstLine="720"/>
        <w:jc w:val="both"/>
        <w:rPr>
          <w:rFonts w:ascii="Liberation Serif" w:hAnsi="Liberation Serif"/>
          <w:color w:val="000000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pacing w:val="-1"/>
          <w:highlight w:val="white"/>
          <w:lang w:eastAsia="zh-CN"/>
        </w:rPr>
        <w:t>отчетными периодами признаются первый квартал, второй квартал и третий</w:t>
      </w:r>
      <w:r>
        <w:rPr>
          <w:rFonts w:ascii="Liberation Serif" w:hAnsi="Liberation Serif"/>
          <w:color w:val="000000"/>
          <w:spacing w:val="-1"/>
          <w:highlight w:val="white"/>
          <w:lang w:eastAsia="zh-CN"/>
        </w:rPr>
        <w:t xml:space="preserve"> квартал календарного года;</w:t>
      </w:r>
    </w:p>
    <w:p w:rsidR="00587CCC" w:rsidRDefault="00EB50A9" w:rsidP="00EB50A9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uppressAutoHyphens/>
        <w:spacing w:after="0" w:line="0" w:lineRule="atLeast"/>
        <w:ind w:left="0" w:firstLine="720"/>
        <w:jc w:val="both"/>
        <w:rPr>
          <w:rFonts w:ascii="Liberation Serif" w:hAnsi="Liberation Serif" w:cs="Liberation Serif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  <w:highlight w:val="white"/>
          <w:shd w:val="clear" w:color="auto" w:fill="F3F1E9"/>
        </w:rPr>
        <w:t>налог подлежит уплате налогоплательщикам</w:t>
      </w:r>
      <w:r>
        <w:rPr>
          <w:rFonts w:ascii="Liberation Serif" w:hAnsi="Liberation Serif" w:cs="Liberation Serif"/>
          <w:highlight w:val="white"/>
          <w:shd w:val="clear" w:color="auto" w:fill="F3F1E9"/>
        </w:rPr>
        <w:t>и-организациями в срок не позднее </w:t>
      </w:r>
      <w:r>
        <w:rPr>
          <w:rStyle w:val="a3"/>
          <w:rFonts w:ascii="Liberation Serif" w:hAnsi="Liberation Serif" w:cs="Liberation Serif"/>
          <w:i w:val="0"/>
          <w:iCs w:val="0"/>
          <w:highlight w:val="white"/>
          <w:shd w:val="clear" w:color="auto" w:fill="ABE0FF"/>
        </w:rPr>
        <w:t>28 февраля</w:t>
      </w:r>
      <w:r>
        <w:rPr>
          <w:rFonts w:ascii="Liberation Serif" w:hAnsi="Liberation Serif" w:cs="Liberation Serif"/>
          <w:highlight w:val="white"/>
          <w:shd w:val="clear" w:color="auto" w:fill="F3F1E9"/>
        </w:rPr>
        <w:t xml:space="preserve"> года, следующего за истекшим налоговым периодом. </w:t>
      </w:r>
    </w:p>
    <w:p w:rsidR="00587CCC" w:rsidRDefault="00EB50A9" w:rsidP="00EB50A9">
      <w:pPr>
        <w:shd w:val="clear" w:color="auto" w:fill="FFFFFF"/>
        <w:tabs>
          <w:tab w:val="left" w:pos="993"/>
          <w:tab w:val="left" w:pos="1276"/>
        </w:tabs>
        <w:suppressAutoHyphens/>
        <w:spacing w:after="0"/>
        <w:jc w:val="both"/>
        <w:rPr>
          <w:rFonts w:ascii="Liberation Serif" w:hAnsi="Liberation Serif" w:cs="Liberation Serif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  <w:highlight w:val="white"/>
          <w:shd w:val="clear" w:color="auto" w:fill="F3F1E9"/>
        </w:rPr>
        <w:t xml:space="preserve">      Авансовые платежи по налогу подлежат уплате налогоплательщиками-организациями в срок не позднее </w:t>
      </w:r>
      <w:r>
        <w:rPr>
          <w:rStyle w:val="a3"/>
          <w:rFonts w:ascii="Liberation Serif" w:hAnsi="Liberation Serif" w:cs="Liberation Serif"/>
          <w:i w:val="0"/>
          <w:iCs w:val="0"/>
          <w:highlight w:val="white"/>
          <w:shd w:val="clear" w:color="auto" w:fill="ABE0FF"/>
        </w:rPr>
        <w:t>28-го</w:t>
      </w:r>
      <w:r>
        <w:rPr>
          <w:rFonts w:ascii="Liberation Serif" w:hAnsi="Liberation Serif" w:cs="Liberation Serif"/>
          <w:highlight w:val="white"/>
          <w:shd w:val="clear" w:color="auto" w:fill="F3F1E9"/>
        </w:rPr>
        <w:t> числа месяца, следующего за истекшим </w:t>
      </w:r>
      <w:hyperlink r:id="rId6" w:anchor="/document/77304575/entry/39302" w:history="1">
        <w:r>
          <w:rPr>
            <w:rStyle w:val="a4"/>
            <w:rFonts w:ascii="Liberation Serif" w:hAnsi="Liberation Serif" w:cs="Liberation Serif"/>
            <w:color w:val="auto"/>
            <w:highlight w:val="white"/>
            <w:u w:val="none"/>
            <w:shd w:val="clear" w:color="auto" w:fill="F3F1E9"/>
          </w:rPr>
          <w:t>отчетным</w:t>
        </w:r>
      </w:hyperlink>
      <w:r>
        <w:rPr>
          <w:rFonts w:ascii="Liberation Serif" w:hAnsi="Liberation Serif" w:cs="Liberation Serif"/>
          <w:highlight w:val="white"/>
          <w:shd w:val="clear" w:color="auto" w:fill="F3F1E9"/>
        </w:rPr>
        <w:t> периодом</w:t>
      </w:r>
      <w:r>
        <w:rPr>
          <w:rFonts w:ascii="Liberation Serif" w:hAnsi="Liberation Serif" w:cs="Liberation Serif"/>
          <w:spacing w:val="-1"/>
          <w:highlight w:val="white"/>
          <w:lang w:eastAsia="zh-CN"/>
        </w:rPr>
        <w:t>.</w:t>
      </w:r>
    </w:p>
    <w:p w:rsidR="00587CCC" w:rsidRDefault="00EB50A9" w:rsidP="00EB50A9">
      <w:p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1276"/>
        </w:tabs>
        <w:suppressAutoHyphens/>
        <w:spacing w:after="0"/>
        <w:jc w:val="both"/>
        <w:rPr>
          <w:rFonts w:ascii="Liberation Serif" w:hAnsi="Liberation Serif" w:cs="Liberation Serif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</w:rPr>
        <w:t xml:space="preserve">      </w:t>
      </w:r>
      <w:r>
        <w:rPr>
          <w:rFonts w:ascii="Liberation Serif" w:hAnsi="Liberation Serif" w:cs="Liberation Serif"/>
          <w:b/>
          <w:bCs/>
          <w:i/>
          <w:iCs/>
        </w:rPr>
        <w:t>5. Установить налоговые льготы по земельному налогу в размере 50 процентов от подлежащей уплате исчисленной суммы земельного налога для следующих категорий налогоп</w:t>
      </w:r>
      <w:r>
        <w:rPr>
          <w:rFonts w:ascii="Liberation Serif" w:hAnsi="Liberation Serif" w:cs="Liberation Serif"/>
          <w:b/>
          <w:bCs/>
          <w:i/>
          <w:iCs/>
        </w:rPr>
        <w:t xml:space="preserve">лательщиков: </w:t>
      </w:r>
      <w:r>
        <w:rPr>
          <w:rFonts w:ascii="Liberation Serif" w:hAnsi="Liberation Serif" w:cs="Liberation Serif"/>
          <w:i/>
          <w:iCs/>
        </w:rPr>
        <w:t xml:space="preserve">    </w:t>
      </w:r>
      <w:r>
        <w:rPr>
          <w:rFonts w:ascii="Liberation Serif" w:hAnsi="Liberation Serif" w:cs="Liberation Serif"/>
          <w:b/>
          <w:bCs/>
          <w:i/>
          <w:iCs/>
        </w:rPr>
        <w:t xml:space="preserve"> </w:t>
      </w:r>
      <w:r>
        <w:rPr>
          <w:rFonts w:ascii="Liberation Serif" w:hAnsi="Liberation Serif" w:cs="Liberation Serif"/>
        </w:rPr>
        <w:t xml:space="preserve">  </w:t>
      </w:r>
    </w:p>
    <w:p w:rsidR="00587CCC" w:rsidRDefault="00EB50A9" w:rsidP="00EB50A9">
      <w:pPr>
        <w:shd w:val="clear" w:color="auto" w:fill="FFFFFF"/>
        <w:tabs>
          <w:tab w:val="left" w:pos="0"/>
          <w:tab w:val="left" w:pos="284"/>
          <w:tab w:val="left" w:pos="851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  <w:spacing w:val="-1"/>
          <w:highlight w:val="white"/>
          <w:lang w:eastAsia="zh-CN"/>
        </w:rPr>
      </w:pPr>
      <w:r>
        <w:rPr>
          <w:rFonts w:ascii="Liberation Serif" w:hAnsi="Liberation Serif" w:cs="Liberation Serif"/>
        </w:rPr>
        <w:t xml:space="preserve">1) инвалидов I, </w:t>
      </w:r>
      <w:proofErr w:type="spellStart"/>
      <w:r>
        <w:rPr>
          <w:rFonts w:ascii="Liberation Serif" w:hAnsi="Liberation Serif" w:cs="Liberation Serif"/>
        </w:rPr>
        <w:t>II</w:t>
      </w:r>
      <w:proofErr w:type="spellEnd"/>
      <w:r>
        <w:rPr>
          <w:rFonts w:ascii="Liberation Serif" w:hAnsi="Liberation Serif" w:cs="Liberation Serif"/>
        </w:rPr>
        <w:t xml:space="preserve"> и </w:t>
      </w:r>
      <w:proofErr w:type="spellStart"/>
      <w:r>
        <w:rPr>
          <w:rFonts w:ascii="Liberation Serif" w:hAnsi="Liberation Serif" w:cs="Liberation Serif"/>
        </w:rPr>
        <w:t>III</w:t>
      </w:r>
      <w:proofErr w:type="spellEnd"/>
      <w:r>
        <w:rPr>
          <w:rFonts w:ascii="Liberation Serif" w:hAnsi="Liberation Serif" w:cs="Liberation Serif"/>
        </w:rPr>
        <w:t xml:space="preserve"> групп инвалидности;</w:t>
      </w:r>
    </w:p>
    <w:p w:rsidR="00587CCC" w:rsidRDefault="00EB50A9" w:rsidP="00EB50A9"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инвалидов с детства;</w:t>
      </w:r>
    </w:p>
    <w:p w:rsidR="00587CCC" w:rsidRDefault="00EB50A9" w:rsidP="00EB50A9"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лиц, имеющих трех и более несовершеннолетних детей;</w:t>
      </w:r>
    </w:p>
    <w:p w:rsidR="00587CCC" w:rsidRDefault="00EB50A9" w:rsidP="00EB50A9"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4) граждан, получающих пенсии, назначаемые в порядке, установленном пенсионным законодательством Российской </w:t>
      </w:r>
      <w:r>
        <w:rPr>
          <w:rFonts w:ascii="Liberation Serif" w:hAnsi="Liberation Serif" w:cs="Liberation Serif"/>
        </w:rPr>
        <w:t>Федерации;</w:t>
      </w:r>
    </w:p>
    <w:p w:rsidR="00587CCC" w:rsidRDefault="00EB50A9" w:rsidP="00EB50A9"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5) граждан, имеющих звание "Ветеран труда" в соответствии с Законом Свердловской области от 23.12.2010 N 104-</w:t>
      </w:r>
      <w:proofErr w:type="spellStart"/>
      <w:r>
        <w:rPr>
          <w:rFonts w:ascii="Liberation Serif" w:hAnsi="Liberation Serif" w:cs="Liberation Serif"/>
        </w:rPr>
        <w:t>ОЗ</w:t>
      </w:r>
      <w:proofErr w:type="spellEnd"/>
      <w:r>
        <w:rPr>
          <w:rFonts w:ascii="Liberation Serif" w:hAnsi="Liberation Serif" w:cs="Liberation Serif"/>
        </w:rPr>
        <w:t xml:space="preserve"> "О ветеранах труда Свердловской области";</w:t>
      </w:r>
    </w:p>
    <w:p w:rsidR="00587CCC" w:rsidRDefault="00EB50A9" w:rsidP="00EB50A9"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6) членов добровольных пожарных дружин в сельских населенных пунктах;</w:t>
      </w:r>
    </w:p>
    <w:p w:rsidR="00587CCC" w:rsidRDefault="00EB50A9" w:rsidP="00EB50A9"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7) членов добровольны</w:t>
      </w:r>
      <w:r>
        <w:rPr>
          <w:rFonts w:ascii="Liberation Serif" w:hAnsi="Liberation Serif" w:cs="Liberation Serif"/>
        </w:rPr>
        <w:t>х народных дружин по охране общественного порядка в сельских населенных пунктах;</w:t>
      </w:r>
    </w:p>
    <w:p w:rsidR="00587CCC" w:rsidRDefault="00EB50A9" w:rsidP="00EB50A9"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8) старост населенных пунктов Сладковского сельского поселения;</w:t>
      </w:r>
    </w:p>
    <w:p w:rsidR="00587CCC" w:rsidRDefault="00EB50A9" w:rsidP="00EB50A9">
      <w:pPr>
        <w:shd w:val="clear" w:color="auto" w:fill="FFFFFF"/>
        <w:tabs>
          <w:tab w:val="left" w:pos="0"/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9) мужчин при достижении 60 лет и женщин при достижении 55 лет, а также граждан, у которых в соответствии с Фед</w:t>
      </w:r>
      <w:r>
        <w:rPr>
          <w:rFonts w:ascii="Liberation Serif" w:hAnsi="Liberation Serif" w:cs="Liberation Serif"/>
        </w:rPr>
        <w:t>еральным законом "О страховых пенсиях" возникло право на страховую пенсию по старости, срок назначения которой или возраст для назначения которой не наступил.</w:t>
      </w:r>
    </w:p>
    <w:p w:rsidR="00587CCC" w:rsidRPr="00EB50A9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  <w:b/>
          <w:bCs/>
          <w:i/>
          <w:iCs/>
        </w:rPr>
      </w:pPr>
      <w:r>
        <w:rPr>
          <w:rFonts w:ascii="Liberation Serif" w:hAnsi="Liberation Serif" w:cs="Liberation Serif"/>
        </w:rPr>
        <w:t xml:space="preserve">  </w:t>
      </w:r>
      <w:r>
        <w:rPr>
          <w:rFonts w:ascii="Liberation Serif" w:hAnsi="Liberation Serif" w:cs="Liberation Serif"/>
          <w:b/>
          <w:bCs/>
        </w:rPr>
        <w:t xml:space="preserve"> 6. </w:t>
      </w:r>
      <w:r>
        <w:rPr>
          <w:rFonts w:ascii="Liberation Serif" w:hAnsi="Liberation Serif" w:cs="Liberation Serif"/>
          <w:b/>
          <w:bCs/>
          <w:i/>
          <w:iCs/>
        </w:rPr>
        <w:t>Освобождаются от налогообложения: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1) органы местного самоуправления Сладковского сельского </w:t>
      </w:r>
      <w:r>
        <w:rPr>
          <w:rFonts w:ascii="Liberation Serif" w:hAnsi="Liberation Serif" w:cs="Liberation Serif"/>
        </w:rPr>
        <w:t>поселения;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2) учреждения культуры;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3) дети-сироты, унаследовавшие имущество от родителей;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4) Герои Советского Союза, Герои Российской Федерации, полные кавалеры ордена Славы;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5) категории ветеранов, предусмотренные Федеральным законом от 12.01.1995 года 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N</w:t>
      </w:r>
      <w:r>
        <w:rPr>
          <w:rFonts w:ascii="Liberation Serif" w:hAnsi="Liberation Serif" w:cs="Liberation Serif"/>
        </w:rPr>
        <w:t xml:space="preserve"> 5-ФЗ "О ветеранах"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6) сельскохозяйственные предприятия и организации, крестьянские и фермерские хозяйства, занимающиеся сельскохозяйственной деятельностью, при условии, что производство сельскохозяйственной продукции составляет не менее 70 процентов</w:t>
      </w:r>
      <w:r>
        <w:rPr>
          <w:rFonts w:ascii="Liberation Serif" w:hAnsi="Liberation Serif" w:cs="Liberation Serif"/>
        </w:rPr>
        <w:t xml:space="preserve"> от общего производства.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      </w:t>
      </w:r>
      <w:r>
        <w:rPr>
          <w:rFonts w:ascii="Liberation Serif" w:hAnsi="Liberation Serif" w:cs="Liberation Serif"/>
          <w:color w:val="000000"/>
        </w:rPr>
        <w:t xml:space="preserve">7) </w:t>
      </w:r>
      <w:r>
        <w:rPr>
          <w:rFonts w:ascii="Liberation Serif" w:hAnsi="Liberation Serif" w:cs="Liberation Serif"/>
        </w:rPr>
        <w:t xml:space="preserve">лица, призванные на военную службу по мобилизации или проходящие военную службу по контракту, заключенному в соответствии с </w:t>
      </w:r>
      <w:hyperlink r:id="rId7" w:history="1">
        <w:r>
          <w:rPr>
            <w:rFonts w:ascii="Liberation Serif" w:hAnsi="Liberation Serif" w:cs="Liberation Serif"/>
          </w:rPr>
          <w:t>пунктом 7 статьи 38</w:t>
        </w:r>
      </w:hyperlink>
      <w:r>
        <w:rPr>
          <w:rFonts w:ascii="Liberation Serif" w:hAnsi="Liberation Serif" w:cs="Liberation Serif"/>
        </w:rPr>
        <w:t xml:space="preserve"> Федерального закона от 28 марта 1998 года № 53-ФЗ "О воинской обязанности и военной службе", либо </w:t>
      </w:r>
      <w:r>
        <w:rPr>
          <w:rFonts w:ascii="Liberation Serif" w:hAnsi="Liberation Serif" w:cs="Liberation Serif"/>
        </w:rPr>
        <w:lastRenderedPageBreak/>
        <w:t xml:space="preserve">заключившие контракт о добровольном содействии в выполнении задач, возложенных </w:t>
      </w:r>
      <w:r>
        <w:rPr>
          <w:rFonts w:ascii="Liberation Serif" w:hAnsi="Liberation Serif" w:cs="Liberation Serif"/>
        </w:rPr>
        <w:t>на Вооруженные Силы Российской Федерации, а также супруга (супруг), родители (усыновители) и дети (при наличии справки (подтверждения), выданной (выданного) Военным комиссариатом о призвании гражданина на военную службу по мобилизации, или справки, выданно</w:t>
      </w:r>
      <w:r>
        <w:rPr>
          <w:rFonts w:ascii="Liberation Serif" w:hAnsi="Liberation Serif" w:cs="Liberation Serif"/>
        </w:rPr>
        <w:t>й медицинской организацией, о нахождении мобилизованного гражданина в больнице, госпитале, другой медицинской организации в стационарных условиях на излечении от увечий (ранений, травм, контузий) или заболеваний, полученных при выполнении задач в ходе пров</w:t>
      </w:r>
      <w:r>
        <w:rPr>
          <w:rFonts w:ascii="Liberation Serif" w:hAnsi="Liberation Serif" w:cs="Liberation Serif"/>
        </w:rPr>
        <w:t>едения специальной военной операции), начиная с налогового периода 2022 года.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>7. 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</w:t>
      </w:r>
      <w:r>
        <w:rPr>
          <w:rFonts w:ascii="Liberation Serif" w:hAnsi="Liberation Serif" w:cs="Liberation Serif"/>
        </w:rPr>
        <w:t xml:space="preserve">щика на налоговую льготу. 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8. Опубликовать настоящее Решение в печатном средстве массовой информации Думы и Администрации Сладковского сельского поселения "Информационный вестник", а также разместить на официальном сайте Сладковского сельского поселени</w:t>
      </w:r>
      <w:r>
        <w:rPr>
          <w:rFonts w:ascii="Liberation Serif" w:hAnsi="Liberation Serif" w:cs="Liberation Serif"/>
        </w:rPr>
        <w:t>я в информационно-телекоммуникационной сети Интернет.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9. Настоящее Решение вступает в силу по истечении одного месяца с момента официального опубликования, но не ранее 01 января 2024 года.</w:t>
      </w:r>
    </w:p>
    <w:p w:rsidR="00587CCC" w:rsidRDefault="00587CCC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</w:rPr>
      </w:pPr>
    </w:p>
    <w:p w:rsidR="00587CCC" w:rsidRDefault="00587CCC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</w:rPr>
      </w:pP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Председатель Думы                              Глава Сладковс</w:t>
      </w:r>
      <w:r>
        <w:rPr>
          <w:rFonts w:ascii="Liberation Serif" w:hAnsi="Liberation Serif" w:cs="Liberation Serif"/>
        </w:rPr>
        <w:t>кого</w:t>
      </w: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Сладковского сельского поселения                 сельского поселения</w:t>
      </w:r>
    </w:p>
    <w:p w:rsidR="00587CCC" w:rsidRDefault="00587CCC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</w:rPr>
      </w:pPr>
    </w:p>
    <w:p w:rsidR="00587CCC" w:rsidRDefault="00EB50A9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</w:t>
      </w:r>
      <w:proofErr w:type="spellStart"/>
      <w:r>
        <w:rPr>
          <w:rFonts w:ascii="Liberation Serif" w:hAnsi="Liberation Serif" w:cs="Liberation Serif"/>
        </w:rPr>
        <w:t>В.А.Потапова</w:t>
      </w:r>
      <w:proofErr w:type="spellEnd"/>
      <w:r>
        <w:rPr>
          <w:rFonts w:ascii="Liberation Serif" w:hAnsi="Liberation Serif" w:cs="Liberation Serif"/>
        </w:rPr>
        <w:t xml:space="preserve">                  ______________</w:t>
      </w:r>
      <w:proofErr w:type="spellStart"/>
      <w:r>
        <w:rPr>
          <w:rFonts w:ascii="Liberation Serif" w:hAnsi="Liberation Serif" w:cs="Liberation Serif"/>
        </w:rPr>
        <w:t>Л.П.Фефелова</w:t>
      </w:r>
      <w:proofErr w:type="spellEnd"/>
    </w:p>
    <w:p w:rsidR="00587CCC" w:rsidRDefault="00587CCC" w:rsidP="00EB50A9">
      <w:pPr>
        <w:shd w:val="clear" w:color="auto" w:fill="FFFFFF"/>
        <w:tabs>
          <w:tab w:val="left" w:pos="567"/>
          <w:tab w:val="left" w:pos="993"/>
          <w:tab w:val="left" w:pos="1276"/>
        </w:tabs>
        <w:suppressAutoHyphens/>
        <w:spacing w:after="0"/>
        <w:ind w:firstLine="360"/>
        <w:jc w:val="both"/>
        <w:rPr>
          <w:rFonts w:ascii="Liberation Serif" w:hAnsi="Liberation Serif" w:cs="Liberation Serif"/>
        </w:rPr>
      </w:pPr>
    </w:p>
    <w:tbl>
      <w:tblPr>
        <w:tblW w:w="9773" w:type="dxa"/>
        <w:tblLayout w:type="fixed"/>
        <w:tblLook w:val="04A0" w:firstRow="1" w:lastRow="0" w:firstColumn="1" w:lastColumn="0" w:noHBand="0" w:noVBand="1"/>
      </w:tblPr>
      <w:tblGrid>
        <w:gridCol w:w="383"/>
        <w:gridCol w:w="9390"/>
      </w:tblGrid>
      <w:tr w:rsidR="00587CCC">
        <w:tc>
          <w:tcPr>
            <w:tcW w:w="383" w:type="dxa"/>
          </w:tcPr>
          <w:p w:rsidR="00587CCC" w:rsidRDefault="00587CCC" w:rsidP="00EB50A9">
            <w:pPr>
              <w:tabs>
                <w:tab w:val="left" w:pos="851"/>
              </w:tabs>
              <w:spacing w:after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390" w:type="dxa"/>
          </w:tcPr>
          <w:p w:rsidR="00587CCC" w:rsidRDefault="00587CCC" w:rsidP="00EB50A9">
            <w:pPr>
              <w:tabs>
                <w:tab w:val="left" w:pos="851"/>
              </w:tabs>
              <w:spacing w:after="0"/>
              <w:jc w:val="both"/>
              <w:rPr>
                <w:rFonts w:ascii="Liberation Serif" w:hAnsi="Liberation Serif"/>
              </w:rPr>
            </w:pPr>
          </w:p>
        </w:tc>
      </w:tr>
    </w:tbl>
    <w:p w:rsidR="00587CCC" w:rsidRDefault="00587CCC" w:rsidP="00EB50A9">
      <w:pPr>
        <w:spacing w:after="0"/>
      </w:pPr>
    </w:p>
    <w:sectPr w:rsidR="00587CCC">
      <w:pgSz w:w="11906" w:h="16838"/>
      <w:pgMar w:top="1200" w:right="986" w:bottom="998" w:left="13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0A3E"/>
    <w:multiLevelType w:val="multilevel"/>
    <w:tmpl w:val="34450A3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4FB8CAD"/>
    <w:rsid w:val="E4FB8CAD"/>
    <w:rsid w:val="00587CCC"/>
    <w:rsid w:val="00E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79453C-6371-4B29-BB35-E407BFA6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39EE8DBB9E04781FFCBFF9D4281DA4C281E09FED09BF96728395FE40046252F70FA6494D83F3C2AB825D01DBCCE1808C9D5BFFE7hCl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hp-2</cp:lastModifiedBy>
  <cp:revision>1</cp:revision>
  <cp:lastPrinted>2023-11-27T13:00:00Z</cp:lastPrinted>
  <dcterms:created xsi:type="dcterms:W3CDTF">2023-11-27T12:51:00Z</dcterms:created>
  <dcterms:modified xsi:type="dcterms:W3CDTF">2024-01-22T11:20:00Z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